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83" w:rsidRDefault="00185C83" w:rsidP="00185C83">
      <w:pPr>
        <w:spacing w:after="0" w:line="259" w:lineRule="auto"/>
        <w:ind w:left="57" w:firstLine="0"/>
        <w:jc w:val="center"/>
      </w:pP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0F5D87" w:rsidRDefault="000F5D87" w:rsidP="00185C83">
      <w:pPr>
        <w:spacing w:after="0" w:line="259" w:lineRule="auto"/>
        <w:ind w:left="57" w:firstLine="0"/>
        <w:jc w:val="center"/>
        <w:rPr>
          <w:b/>
        </w:rPr>
      </w:pPr>
    </w:p>
    <w:p w:rsidR="00185C83" w:rsidRDefault="00185C83" w:rsidP="00185C83">
      <w:pPr>
        <w:spacing w:after="0" w:line="259" w:lineRule="auto"/>
        <w:ind w:left="57" w:firstLine="0"/>
        <w:jc w:val="center"/>
      </w:pPr>
      <w:r>
        <w:rPr>
          <w:b/>
        </w:rPr>
        <w:t xml:space="preserve"> </w:t>
      </w:r>
    </w:p>
    <w:p w:rsidR="000F5D87" w:rsidRPr="00C26510" w:rsidRDefault="000F5D87" w:rsidP="000F5D87">
      <w:pPr>
        <w:spacing w:after="180" w:line="360" w:lineRule="atLeast"/>
        <w:ind w:left="0" w:firstLine="0"/>
        <w:jc w:val="center"/>
        <w:outlineLvl w:val="3"/>
        <w:rPr>
          <w:rFonts w:eastAsia="Times New Roman"/>
          <w:b/>
          <w:bCs/>
          <w:color w:val="2D2D2D"/>
          <w:sz w:val="24"/>
          <w:szCs w:val="24"/>
          <w:u w:val="single"/>
        </w:rPr>
      </w:pPr>
      <w:r w:rsidRPr="00C26510">
        <w:rPr>
          <w:rFonts w:eastAsia="Times New Roman"/>
          <w:b/>
          <w:bCs/>
          <w:color w:val="2D2D2D"/>
          <w:sz w:val="24"/>
          <w:szCs w:val="24"/>
          <w:u w:val="single"/>
        </w:rPr>
        <w:t>NON-DISCLOSURE AGREEMENT</w:t>
      </w:r>
    </w:p>
    <w:p w:rsidR="00C26510" w:rsidRDefault="00C26510" w:rsidP="000F5D87">
      <w:pPr>
        <w:spacing w:before="75" w:after="240" w:line="240" w:lineRule="auto"/>
        <w:ind w:left="0" w:firstLine="0"/>
        <w:rPr>
          <w:rFonts w:eastAsia="Times New Roman"/>
          <w:b/>
          <w:bCs/>
          <w:color w:val="2D2D2D"/>
          <w:sz w:val="24"/>
          <w:szCs w:val="24"/>
        </w:rPr>
      </w:pP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This Agreement</w:t>
      </w:r>
      <w:r w:rsidRPr="005A5430">
        <w:rPr>
          <w:rFonts w:eastAsia="Times New Roman"/>
          <w:color w:val="2D2D2D"/>
          <w:sz w:val="24"/>
          <w:szCs w:val="24"/>
        </w:rPr>
        <w:t> </w:t>
      </w:r>
      <w:proofErr w:type="gramStart"/>
      <w:r w:rsidRPr="005A5430">
        <w:rPr>
          <w:rFonts w:eastAsia="Times New Roman"/>
          <w:color w:val="2D2D2D"/>
          <w:sz w:val="24"/>
          <w:szCs w:val="24"/>
        </w:rPr>
        <w:t>is made</w:t>
      </w:r>
      <w:proofErr w:type="gramEnd"/>
      <w:r w:rsidRPr="005A5430">
        <w:rPr>
          <w:rFonts w:eastAsia="Times New Roman"/>
          <w:color w:val="2D2D2D"/>
          <w:sz w:val="24"/>
          <w:szCs w:val="24"/>
        </w:rPr>
        <w:t xml:space="preserve"> as of [DATE],</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BETWEEN:</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color w:val="2D2D2D"/>
          <w:sz w:val="24"/>
          <w:szCs w:val="24"/>
        </w:rPr>
        <w:t>[DISCLOSING PARTY NAME], residing at [DISCLOSING PARTY ADDRESS] (hereinafter referred to as "Disclosing Party"),</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AND</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color w:val="2D2D2D"/>
          <w:sz w:val="24"/>
          <w:szCs w:val="24"/>
        </w:rPr>
        <w:t>[RECEIVING PARTY NAME], residing at [RECEIVING PARTY ADDRESS] (hereinafter referred to as "Receiving Party").</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WHEREAS,</w:t>
      </w:r>
      <w:r w:rsidRPr="005A5430">
        <w:rPr>
          <w:rFonts w:eastAsia="Times New Roman"/>
          <w:color w:val="2D2D2D"/>
          <w:sz w:val="24"/>
          <w:szCs w:val="24"/>
        </w:rPr>
        <w:t> Disclosing Party possesses certain confidential and proprietary information; and</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WHEREAS,</w:t>
      </w:r>
      <w:r w:rsidRPr="005A5430">
        <w:rPr>
          <w:rFonts w:eastAsia="Times New Roman"/>
          <w:color w:val="2D2D2D"/>
          <w:sz w:val="24"/>
          <w:szCs w:val="24"/>
        </w:rPr>
        <w:t> Disclosing Party desires to disclose such information to Receiving Party; and</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WHEREAS,</w:t>
      </w:r>
      <w:r w:rsidRPr="005A5430">
        <w:rPr>
          <w:rFonts w:eastAsia="Times New Roman"/>
          <w:color w:val="2D2D2D"/>
          <w:sz w:val="24"/>
          <w:szCs w:val="24"/>
        </w:rPr>
        <w:t> Receiving Party is willing to receive such information and to protect the confidentiality thereof</w:t>
      </w:r>
      <w:proofErr w:type="gramStart"/>
      <w:r w:rsidRPr="005A5430">
        <w:rPr>
          <w:rFonts w:eastAsia="Times New Roman"/>
          <w:color w:val="2D2D2D"/>
          <w:sz w:val="24"/>
          <w:szCs w:val="24"/>
        </w:rPr>
        <w:t>;</w:t>
      </w:r>
      <w:proofErr w:type="gramEnd"/>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t>NOW, THEREFORE,</w:t>
      </w:r>
      <w:r w:rsidRPr="005A5430">
        <w:rPr>
          <w:rFonts w:eastAsia="Times New Roman"/>
          <w:color w:val="2D2D2D"/>
          <w:sz w:val="24"/>
          <w:szCs w:val="24"/>
        </w:rPr>
        <w:t> in consideration of the mutual covenants contained herein, the parties agree as follows:</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b/>
          <w:bCs/>
          <w:color w:val="2D2D2D"/>
          <w:sz w:val="24"/>
          <w:szCs w:val="24"/>
        </w:rPr>
        <w:lastRenderedPageBreak/>
        <w:t>1. Definition of Confidential Information.</w:t>
      </w:r>
    </w:p>
    <w:p w:rsidR="000F5D87" w:rsidRPr="005A5430" w:rsidRDefault="000F5D87" w:rsidP="000F5D87">
      <w:pPr>
        <w:spacing w:before="75" w:after="240" w:line="240" w:lineRule="auto"/>
        <w:ind w:left="0" w:firstLine="0"/>
        <w:rPr>
          <w:rFonts w:eastAsia="Times New Roman"/>
          <w:color w:val="2D2D2D"/>
          <w:sz w:val="24"/>
          <w:szCs w:val="24"/>
        </w:rPr>
      </w:pPr>
      <w:r w:rsidRPr="005A5430">
        <w:rPr>
          <w:rFonts w:eastAsia="Times New Roman"/>
          <w:color w:val="2D2D2D"/>
          <w:sz w:val="24"/>
          <w:szCs w:val="24"/>
        </w:rPr>
        <w:t xml:space="preserve">For purposes of this Agreement, "Confidential Information" shall mean </w:t>
      </w:r>
      <w:proofErr w:type="gramStart"/>
      <w:r w:rsidRPr="005A5430">
        <w:rPr>
          <w:rFonts w:eastAsia="Times New Roman"/>
          <w:color w:val="2D2D2D"/>
          <w:sz w:val="24"/>
          <w:szCs w:val="24"/>
        </w:rPr>
        <w:t>any and all</w:t>
      </w:r>
      <w:proofErr w:type="gramEnd"/>
      <w:r w:rsidRPr="005A5430">
        <w:rPr>
          <w:rFonts w:eastAsia="Times New Roman"/>
          <w:color w:val="2D2D2D"/>
          <w:sz w:val="24"/>
          <w:szCs w:val="24"/>
        </w:rPr>
        <w:t xml:space="preserve"> information disclosed by Disclosing Party to Receiving Party, whether orally, in writing, electronically, or by any other means, that is designated as confidential or that reasonably should be understood to be confidential given the nature of the information and the circumstances of disclosure. Confidential Information includes, but is not limited </w:t>
      </w:r>
      <w:proofErr w:type="gramStart"/>
      <w:r w:rsidRPr="005A5430">
        <w:rPr>
          <w:rFonts w:eastAsia="Times New Roman"/>
          <w:color w:val="2D2D2D"/>
          <w:sz w:val="24"/>
          <w:szCs w:val="24"/>
        </w:rPr>
        <w:t>to</w:t>
      </w:r>
      <w:proofErr w:type="gramEnd"/>
      <w:r w:rsidRPr="005A5430">
        <w:rPr>
          <w:rFonts w:eastAsia="Times New Roman"/>
          <w:color w:val="2D2D2D"/>
          <w:sz w:val="24"/>
          <w:szCs w:val="24"/>
        </w:rPr>
        <w:t>:</w:t>
      </w:r>
    </w:p>
    <w:p w:rsidR="002D6ECE" w:rsidRDefault="002D6ECE" w:rsidP="002D6ECE">
      <w:pPr>
        <w:pStyle w:val="ListParagraph"/>
        <w:numPr>
          <w:ilvl w:val="0"/>
          <w:numId w:val="21"/>
        </w:numPr>
        <w:spacing w:before="100" w:beforeAutospacing="1" w:after="100" w:afterAutospacing="1" w:line="300" w:lineRule="atLeast"/>
        <w:rPr>
          <w:rFonts w:eastAsia="Times New Roman"/>
          <w:color w:val="2D2D2D"/>
          <w:sz w:val="24"/>
          <w:szCs w:val="24"/>
        </w:rPr>
      </w:pPr>
      <w:r w:rsidRPr="002D6ECE">
        <w:rPr>
          <w:rFonts w:eastAsia="Times New Roman"/>
          <w:color w:val="2D2D2D"/>
          <w:sz w:val="24"/>
          <w:szCs w:val="24"/>
        </w:rPr>
        <w:t>Technical information, including inventions, discoveries, ideas, research, development, specifications, drawings, diagrams, algorithms, software, source code, object code, documentation, prototypes, and testing data.</w:t>
      </w:r>
    </w:p>
    <w:p w:rsidR="002D6ECE" w:rsidRPr="002D6ECE" w:rsidRDefault="002D6ECE" w:rsidP="002D6ECE">
      <w:pPr>
        <w:pStyle w:val="ListParagraph"/>
        <w:spacing w:before="100" w:beforeAutospacing="1" w:after="100" w:afterAutospacing="1" w:line="300" w:lineRule="atLeast"/>
        <w:ind w:firstLine="0"/>
        <w:rPr>
          <w:rFonts w:eastAsia="Times New Roman"/>
          <w:color w:val="2D2D2D"/>
          <w:sz w:val="24"/>
          <w:szCs w:val="24"/>
        </w:rPr>
      </w:pPr>
    </w:p>
    <w:p w:rsidR="002D6ECE" w:rsidRPr="002D6ECE" w:rsidRDefault="002D6ECE" w:rsidP="002D6ECE">
      <w:pPr>
        <w:pStyle w:val="ListParagraph"/>
        <w:numPr>
          <w:ilvl w:val="0"/>
          <w:numId w:val="21"/>
        </w:numPr>
        <w:spacing w:before="100" w:beforeAutospacing="1" w:after="100" w:afterAutospacing="1" w:line="300" w:lineRule="atLeast"/>
        <w:rPr>
          <w:rFonts w:eastAsia="Times New Roman"/>
          <w:color w:val="2D2D2D"/>
          <w:sz w:val="24"/>
          <w:szCs w:val="24"/>
        </w:rPr>
      </w:pPr>
      <w:r w:rsidRPr="002D6ECE">
        <w:rPr>
          <w:rFonts w:eastAsia="Times New Roman"/>
          <w:color w:val="2D2D2D"/>
          <w:sz w:val="24"/>
          <w:szCs w:val="24"/>
        </w:rPr>
        <w:t>Business information, including financial information, sales data, marketing plans, customer lists, supplier lists, pricing information, business strategies, and organizational structures.</w:t>
      </w:r>
    </w:p>
    <w:p w:rsidR="002D6ECE" w:rsidRDefault="002D6ECE" w:rsidP="002D6ECE">
      <w:pPr>
        <w:pStyle w:val="ListParagraph"/>
        <w:spacing w:before="100" w:beforeAutospacing="1" w:after="100" w:afterAutospacing="1" w:line="300" w:lineRule="atLeast"/>
        <w:ind w:firstLine="0"/>
        <w:rPr>
          <w:rFonts w:eastAsia="Times New Roman"/>
          <w:color w:val="2D2D2D"/>
          <w:sz w:val="24"/>
          <w:szCs w:val="24"/>
        </w:rPr>
      </w:pPr>
    </w:p>
    <w:p w:rsidR="002D6ECE" w:rsidRDefault="002D6ECE" w:rsidP="002D6ECE">
      <w:pPr>
        <w:pStyle w:val="ListParagraph"/>
        <w:numPr>
          <w:ilvl w:val="0"/>
          <w:numId w:val="21"/>
        </w:numPr>
        <w:spacing w:before="100" w:beforeAutospacing="1" w:after="100" w:afterAutospacing="1" w:line="300" w:lineRule="atLeast"/>
        <w:rPr>
          <w:rFonts w:eastAsia="Times New Roman"/>
          <w:color w:val="2D2D2D"/>
          <w:sz w:val="24"/>
          <w:szCs w:val="24"/>
        </w:rPr>
      </w:pPr>
      <w:r w:rsidRPr="002D6ECE">
        <w:rPr>
          <w:rFonts w:eastAsia="Times New Roman"/>
          <w:color w:val="2D2D2D"/>
          <w:sz w:val="24"/>
          <w:szCs w:val="24"/>
        </w:rPr>
        <w:t>Personal information, including employee data, customer data, and other personally identifiable information.</w:t>
      </w:r>
    </w:p>
    <w:p w:rsidR="002D6ECE" w:rsidRPr="002D6ECE" w:rsidRDefault="002D6ECE" w:rsidP="002D6ECE">
      <w:pPr>
        <w:pStyle w:val="ListParagraph"/>
        <w:rPr>
          <w:rFonts w:eastAsia="Times New Roman"/>
          <w:color w:val="2D2D2D"/>
          <w:sz w:val="24"/>
          <w:szCs w:val="24"/>
        </w:rPr>
      </w:pPr>
    </w:p>
    <w:p w:rsidR="002D6ECE" w:rsidRDefault="002D6ECE" w:rsidP="002D6ECE">
      <w:pPr>
        <w:pStyle w:val="ListParagraph"/>
        <w:numPr>
          <w:ilvl w:val="0"/>
          <w:numId w:val="21"/>
        </w:numPr>
        <w:spacing w:before="100" w:beforeAutospacing="1" w:after="100" w:afterAutospacing="1" w:line="300" w:lineRule="atLeast"/>
        <w:rPr>
          <w:rFonts w:eastAsia="Times New Roman"/>
          <w:color w:val="2D2D2D"/>
          <w:sz w:val="24"/>
          <w:szCs w:val="24"/>
        </w:rPr>
      </w:pPr>
      <w:r w:rsidRPr="002D6ECE">
        <w:rPr>
          <w:rFonts w:eastAsia="Times New Roman"/>
          <w:color w:val="2D2D2D"/>
          <w:sz w:val="24"/>
          <w:szCs w:val="24"/>
        </w:rPr>
        <w:t>Any information relating to the Disclosing Party's products, services, or business operations.</w:t>
      </w:r>
    </w:p>
    <w:p w:rsidR="002D6ECE" w:rsidRPr="002D6ECE" w:rsidRDefault="002D6ECE" w:rsidP="002D6ECE">
      <w:pPr>
        <w:pStyle w:val="ListParagraph"/>
        <w:rPr>
          <w:rFonts w:eastAsia="Times New Roman"/>
          <w:color w:val="2D2D2D"/>
          <w:sz w:val="24"/>
          <w:szCs w:val="24"/>
        </w:rPr>
      </w:pPr>
    </w:p>
    <w:p w:rsidR="002D6ECE" w:rsidRPr="002D6ECE" w:rsidRDefault="002D6ECE" w:rsidP="002D6ECE">
      <w:pPr>
        <w:pStyle w:val="ListParagraph"/>
        <w:numPr>
          <w:ilvl w:val="0"/>
          <w:numId w:val="21"/>
        </w:numPr>
        <w:spacing w:before="100" w:beforeAutospacing="1" w:after="100" w:afterAutospacing="1" w:line="300" w:lineRule="atLeast"/>
        <w:rPr>
          <w:rFonts w:eastAsia="Times New Roman"/>
          <w:color w:val="2D2D2D"/>
          <w:sz w:val="24"/>
          <w:szCs w:val="24"/>
        </w:rPr>
      </w:pPr>
      <w:r w:rsidRPr="002D6ECE">
        <w:rPr>
          <w:rFonts w:eastAsia="Times New Roman"/>
          <w:color w:val="2D2D2D"/>
          <w:sz w:val="24"/>
          <w:szCs w:val="24"/>
        </w:rPr>
        <w:t>Information disclosed by third parties to the Disclosing Party that the Disclosing Party is obligated to keep confidential.</w:t>
      </w:r>
    </w:p>
    <w:p w:rsidR="002D6ECE" w:rsidRPr="002D6ECE" w:rsidRDefault="002D6ECE" w:rsidP="002D6ECE">
      <w:pPr>
        <w:spacing w:before="75" w:after="240" w:line="240" w:lineRule="auto"/>
        <w:ind w:left="0" w:firstLine="0"/>
        <w:rPr>
          <w:rFonts w:eastAsia="Times New Roman"/>
          <w:b/>
          <w:bCs/>
          <w:color w:val="2D2D2D"/>
          <w:sz w:val="24"/>
          <w:szCs w:val="24"/>
        </w:rPr>
      </w:pPr>
      <w:r w:rsidRPr="002D6ECE">
        <w:rPr>
          <w:rFonts w:eastAsia="Times New Roman"/>
          <w:b/>
          <w:color w:val="2D2D2D"/>
          <w:sz w:val="24"/>
          <w:szCs w:val="24"/>
        </w:rPr>
        <w:t>2. Exclusions from Confidential Information.</w:t>
      </w:r>
    </w:p>
    <w:p w:rsidR="002D6ECE" w:rsidRPr="002D6ECE" w:rsidRDefault="002D6ECE" w:rsidP="002D6ECE">
      <w:pPr>
        <w:spacing w:before="75" w:after="240" w:line="240" w:lineRule="auto"/>
        <w:ind w:left="0" w:firstLine="0"/>
        <w:rPr>
          <w:rFonts w:eastAsia="Times New Roman"/>
          <w:bCs/>
          <w:color w:val="2D2D2D"/>
          <w:sz w:val="24"/>
          <w:szCs w:val="24"/>
        </w:rPr>
      </w:pPr>
      <w:r w:rsidRPr="002D6ECE">
        <w:rPr>
          <w:rFonts w:eastAsia="Times New Roman"/>
          <w:bCs/>
          <w:color w:val="2D2D2D"/>
          <w:sz w:val="24"/>
          <w:szCs w:val="24"/>
        </w:rPr>
        <w:t>The obligations of confidentiality under this Agreement shall not apply to information that:</w:t>
      </w:r>
    </w:p>
    <w:p w:rsidR="002D6ECE" w:rsidRPr="002D6ECE" w:rsidRDefault="002D6ECE" w:rsidP="002D6ECE">
      <w:pPr>
        <w:pStyle w:val="ListParagraph"/>
        <w:numPr>
          <w:ilvl w:val="0"/>
          <w:numId w:val="26"/>
        </w:numPr>
        <w:spacing w:before="75" w:after="240" w:line="240" w:lineRule="auto"/>
        <w:rPr>
          <w:rFonts w:eastAsia="Times New Roman"/>
          <w:bCs/>
          <w:color w:val="2D2D2D"/>
          <w:sz w:val="24"/>
          <w:szCs w:val="24"/>
        </w:rPr>
      </w:pPr>
      <w:r w:rsidRPr="002D6ECE">
        <w:rPr>
          <w:rFonts w:eastAsia="Times New Roman"/>
          <w:bCs/>
          <w:color w:val="2D2D2D"/>
          <w:sz w:val="24"/>
          <w:szCs w:val="24"/>
        </w:rPr>
        <w:t>Is or becomes publicly available through no fault of the Receiving Party.</w:t>
      </w:r>
    </w:p>
    <w:p w:rsidR="002D6ECE" w:rsidRPr="002D6ECE" w:rsidRDefault="002D6ECE" w:rsidP="002D6ECE">
      <w:pPr>
        <w:pStyle w:val="ListParagraph"/>
        <w:numPr>
          <w:ilvl w:val="0"/>
          <w:numId w:val="26"/>
        </w:numPr>
        <w:spacing w:before="75" w:after="240" w:line="240" w:lineRule="auto"/>
        <w:rPr>
          <w:rFonts w:eastAsia="Times New Roman"/>
          <w:bCs/>
          <w:color w:val="2D2D2D"/>
          <w:sz w:val="24"/>
          <w:szCs w:val="24"/>
        </w:rPr>
      </w:pPr>
      <w:proofErr w:type="gramStart"/>
      <w:r w:rsidRPr="002D6ECE">
        <w:rPr>
          <w:rFonts w:eastAsia="Times New Roman"/>
          <w:bCs/>
          <w:color w:val="2D2D2D"/>
          <w:sz w:val="24"/>
          <w:szCs w:val="24"/>
        </w:rPr>
        <w:t>Was already known</w:t>
      </w:r>
      <w:proofErr w:type="gramEnd"/>
      <w:r w:rsidRPr="002D6ECE">
        <w:rPr>
          <w:rFonts w:eastAsia="Times New Roman"/>
          <w:bCs/>
          <w:color w:val="2D2D2D"/>
          <w:sz w:val="24"/>
          <w:szCs w:val="24"/>
        </w:rPr>
        <w:t xml:space="preserve"> to the Receiving Party prior to its disclosure by the Disclosing Party, as evidenced by the Receiving Party's written records.</w:t>
      </w:r>
    </w:p>
    <w:p w:rsidR="002D6ECE" w:rsidRPr="002D6ECE" w:rsidRDefault="002D6ECE" w:rsidP="002D6ECE">
      <w:pPr>
        <w:pStyle w:val="ListParagraph"/>
        <w:numPr>
          <w:ilvl w:val="0"/>
          <w:numId w:val="26"/>
        </w:numPr>
        <w:spacing w:before="75" w:after="240" w:line="240" w:lineRule="auto"/>
        <w:rPr>
          <w:rFonts w:eastAsia="Times New Roman"/>
          <w:bCs/>
          <w:color w:val="2D2D2D"/>
          <w:sz w:val="24"/>
          <w:szCs w:val="24"/>
        </w:rPr>
      </w:pPr>
      <w:proofErr w:type="gramStart"/>
      <w:r w:rsidRPr="002D6ECE">
        <w:rPr>
          <w:rFonts w:eastAsia="Times New Roman"/>
          <w:bCs/>
          <w:color w:val="2D2D2D"/>
          <w:sz w:val="24"/>
          <w:szCs w:val="24"/>
        </w:rPr>
        <w:t>Is rightfully received</w:t>
      </w:r>
      <w:proofErr w:type="gramEnd"/>
      <w:r w:rsidRPr="002D6ECE">
        <w:rPr>
          <w:rFonts w:eastAsia="Times New Roman"/>
          <w:bCs/>
          <w:color w:val="2D2D2D"/>
          <w:sz w:val="24"/>
          <w:szCs w:val="24"/>
        </w:rPr>
        <w:t xml:space="preserve"> by the Receiving Party from a third party without any obligation of confidentiality.</w:t>
      </w:r>
    </w:p>
    <w:p w:rsidR="002D6ECE" w:rsidRPr="002D6ECE" w:rsidRDefault="002D6ECE" w:rsidP="002D6ECE">
      <w:pPr>
        <w:pStyle w:val="ListParagraph"/>
        <w:numPr>
          <w:ilvl w:val="0"/>
          <w:numId w:val="26"/>
        </w:numPr>
        <w:spacing w:before="75" w:after="240" w:line="240" w:lineRule="auto"/>
        <w:rPr>
          <w:rFonts w:eastAsia="Times New Roman"/>
          <w:bCs/>
          <w:color w:val="2D2D2D"/>
          <w:sz w:val="24"/>
          <w:szCs w:val="24"/>
        </w:rPr>
      </w:pPr>
      <w:proofErr w:type="gramStart"/>
      <w:r w:rsidRPr="002D6ECE">
        <w:rPr>
          <w:rFonts w:eastAsia="Times New Roman"/>
          <w:bCs/>
          <w:color w:val="2D2D2D"/>
          <w:sz w:val="24"/>
          <w:szCs w:val="24"/>
        </w:rPr>
        <w:t>Is independently developed</w:t>
      </w:r>
      <w:proofErr w:type="gramEnd"/>
      <w:r w:rsidRPr="002D6ECE">
        <w:rPr>
          <w:rFonts w:eastAsia="Times New Roman"/>
          <w:bCs/>
          <w:color w:val="2D2D2D"/>
          <w:sz w:val="24"/>
          <w:szCs w:val="24"/>
        </w:rPr>
        <w:t xml:space="preserve"> by the Receiving Party without use of or reference to the Disclosing Party's Confidential Information, as evidenced by the Receiving Party's written records.</w:t>
      </w:r>
    </w:p>
    <w:p w:rsidR="002D6ECE" w:rsidRPr="002D6ECE" w:rsidRDefault="002D6ECE" w:rsidP="002D6ECE">
      <w:pPr>
        <w:pStyle w:val="ListParagraph"/>
        <w:numPr>
          <w:ilvl w:val="0"/>
          <w:numId w:val="26"/>
        </w:numPr>
        <w:spacing w:before="75" w:after="240" w:line="240" w:lineRule="auto"/>
        <w:rPr>
          <w:rFonts w:eastAsia="Times New Roman"/>
          <w:bCs/>
          <w:color w:val="2D2D2D"/>
          <w:sz w:val="24"/>
          <w:szCs w:val="24"/>
        </w:rPr>
      </w:pPr>
      <w:r w:rsidRPr="002D6ECE">
        <w:rPr>
          <w:rFonts w:eastAsia="Times New Roman"/>
          <w:bCs/>
          <w:color w:val="2D2D2D"/>
          <w:sz w:val="24"/>
          <w:szCs w:val="24"/>
        </w:rPr>
        <w:t xml:space="preserve">Is required to be disclosed by law, regulation, or court order, </w:t>
      </w:r>
      <w:proofErr w:type="gramStart"/>
      <w:r w:rsidRPr="002D6ECE">
        <w:rPr>
          <w:rFonts w:eastAsia="Times New Roman"/>
          <w:bCs/>
          <w:color w:val="2D2D2D"/>
          <w:sz w:val="24"/>
          <w:szCs w:val="24"/>
        </w:rPr>
        <w:t>provided that</w:t>
      </w:r>
      <w:proofErr w:type="gramEnd"/>
      <w:r w:rsidRPr="002D6ECE">
        <w:rPr>
          <w:rFonts w:eastAsia="Times New Roman"/>
          <w:bCs/>
          <w:color w:val="2D2D2D"/>
          <w:sz w:val="24"/>
          <w:szCs w:val="24"/>
        </w:rPr>
        <w:t xml:space="preserve"> the Receiving Party provides the Disclosing Party with prompt written notice of such requirement and cooperates with the Disclosing Party in seeking a protective order or other appropriate remedy.</w:t>
      </w:r>
    </w:p>
    <w:p w:rsidR="000F5D87" w:rsidRPr="005A5430" w:rsidRDefault="002D6ECE" w:rsidP="000F5D87">
      <w:pPr>
        <w:spacing w:before="75" w:after="240" w:line="240" w:lineRule="auto"/>
        <w:ind w:left="0" w:firstLine="0"/>
        <w:rPr>
          <w:rFonts w:eastAsia="Times New Roman"/>
          <w:color w:val="2D2D2D"/>
          <w:sz w:val="24"/>
          <w:szCs w:val="24"/>
        </w:rPr>
      </w:pPr>
      <w:r>
        <w:rPr>
          <w:rFonts w:eastAsia="Times New Roman"/>
          <w:b/>
          <w:bCs/>
          <w:color w:val="2D2D2D"/>
          <w:sz w:val="24"/>
          <w:szCs w:val="24"/>
        </w:rPr>
        <w:t>3</w:t>
      </w:r>
      <w:r w:rsidR="000F5D87" w:rsidRPr="005A5430">
        <w:rPr>
          <w:rFonts w:eastAsia="Times New Roman"/>
          <w:b/>
          <w:bCs/>
          <w:color w:val="2D2D2D"/>
          <w:sz w:val="24"/>
          <w:szCs w:val="24"/>
        </w:rPr>
        <w:t>. Obligations of Receiving Party.</w:t>
      </w:r>
    </w:p>
    <w:p w:rsidR="002D6ECE" w:rsidRDefault="000F5D87" w:rsidP="002D6ECE">
      <w:pPr>
        <w:spacing w:before="75" w:after="240" w:line="240" w:lineRule="auto"/>
        <w:ind w:left="0" w:firstLine="0"/>
        <w:rPr>
          <w:rFonts w:eastAsia="Times New Roman"/>
          <w:color w:val="2D2D2D"/>
          <w:sz w:val="24"/>
          <w:szCs w:val="24"/>
        </w:rPr>
      </w:pPr>
      <w:r w:rsidRPr="005A5430">
        <w:rPr>
          <w:rFonts w:eastAsia="Times New Roman"/>
          <w:color w:val="2D2D2D"/>
          <w:sz w:val="24"/>
          <w:szCs w:val="24"/>
        </w:rPr>
        <w:t>Receiving Party agrees to the following:</w:t>
      </w: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p>
    <w:p w:rsidR="00A437FA" w:rsidRDefault="00A437FA" w:rsidP="002D6ECE">
      <w:pPr>
        <w:spacing w:before="75" w:after="240" w:line="240" w:lineRule="auto"/>
        <w:ind w:left="0" w:firstLine="0"/>
        <w:rPr>
          <w:rFonts w:eastAsia="Times New Roman"/>
          <w:color w:val="2D2D2D"/>
          <w:sz w:val="24"/>
          <w:szCs w:val="24"/>
        </w:rPr>
      </w:pPr>
      <w:bookmarkStart w:id="0" w:name="_GoBack"/>
      <w:bookmarkEnd w:id="0"/>
    </w:p>
    <w:sectPr w:rsidR="00A437F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772" w:rsidRDefault="003A2772" w:rsidP="003A2772">
      <w:pPr>
        <w:spacing w:after="0" w:line="240" w:lineRule="auto"/>
      </w:pPr>
      <w:r>
        <w:separator/>
      </w:r>
    </w:p>
  </w:endnote>
  <w:endnote w:type="continuationSeparator" w:id="0">
    <w:p w:rsidR="003A2772" w:rsidRDefault="003A2772" w:rsidP="003A2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275957"/>
      <w:docPartObj>
        <w:docPartGallery w:val="Page Numbers (Bottom of Page)"/>
        <w:docPartUnique/>
      </w:docPartObj>
    </w:sdtPr>
    <w:sdtEndPr/>
    <w:sdtContent>
      <w:sdt>
        <w:sdtPr>
          <w:id w:val="1728636285"/>
          <w:docPartObj>
            <w:docPartGallery w:val="Page Numbers (Top of Page)"/>
            <w:docPartUnique/>
          </w:docPartObj>
        </w:sdtPr>
        <w:sdtEndPr/>
        <w:sdtContent>
          <w:p w:rsidR="003A2772" w:rsidRDefault="003A27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437F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37FA">
              <w:rPr>
                <w:b/>
                <w:bCs/>
                <w:noProof/>
              </w:rPr>
              <w:t>4</w:t>
            </w:r>
            <w:r>
              <w:rPr>
                <w:b/>
                <w:bCs/>
                <w:sz w:val="24"/>
                <w:szCs w:val="24"/>
              </w:rPr>
              <w:fldChar w:fldCharType="end"/>
            </w:r>
          </w:p>
        </w:sdtContent>
      </w:sdt>
    </w:sdtContent>
  </w:sdt>
  <w:p w:rsidR="003A2772" w:rsidRDefault="003A2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772" w:rsidRDefault="003A2772" w:rsidP="003A2772">
      <w:pPr>
        <w:spacing w:after="0" w:line="240" w:lineRule="auto"/>
      </w:pPr>
      <w:r>
        <w:separator/>
      </w:r>
    </w:p>
  </w:footnote>
  <w:footnote w:type="continuationSeparator" w:id="0">
    <w:p w:rsidR="003A2772" w:rsidRDefault="003A2772" w:rsidP="003A2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008"/>
    <w:multiLevelType w:val="hybridMultilevel"/>
    <w:tmpl w:val="0AD6FBC6"/>
    <w:lvl w:ilvl="0" w:tplc="8E3297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CED082">
      <w:start w:val="1"/>
      <w:numFmt w:val="lowerLetter"/>
      <w:lvlText w:val="%2"/>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2046F2">
      <w:start w:val="1"/>
      <w:numFmt w:val="lowerRoman"/>
      <w:lvlText w:val="%3"/>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70B49E">
      <w:start w:val="4"/>
      <w:numFmt w:val="lowerRoman"/>
      <w:lvlRestart w:val="0"/>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A3070">
      <w:start w:val="1"/>
      <w:numFmt w:val="lowerLetter"/>
      <w:lvlText w:val="%5"/>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8495D4">
      <w:start w:val="1"/>
      <w:numFmt w:val="lowerRoman"/>
      <w:lvlText w:val="%6"/>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E637B4">
      <w:start w:val="1"/>
      <w:numFmt w:val="decimal"/>
      <w:lvlText w:val="%7"/>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4F88C">
      <w:start w:val="1"/>
      <w:numFmt w:val="lowerLetter"/>
      <w:lvlText w:val="%8"/>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E651A">
      <w:start w:val="1"/>
      <w:numFmt w:val="lowerRoman"/>
      <w:lvlText w:val="%9"/>
      <w:lvlJc w:val="left"/>
      <w:pPr>
        <w:ind w:left="5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E12898"/>
    <w:multiLevelType w:val="multilevel"/>
    <w:tmpl w:val="0128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92BA9"/>
    <w:multiLevelType w:val="hybridMultilevel"/>
    <w:tmpl w:val="6F825F48"/>
    <w:lvl w:ilvl="0" w:tplc="AE5474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36EBFE">
      <w:start w:val="1"/>
      <w:numFmt w:val="lowerLetter"/>
      <w:lvlText w:val="%2"/>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769AB2">
      <w:start w:val="1"/>
      <w:numFmt w:val="lowerRoman"/>
      <w:lvlRestart w:val="0"/>
      <w:lvlText w:val="%3)"/>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B4C0D4">
      <w:start w:val="1"/>
      <w:numFmt w:val="decimal"/>
      <w:lvlText w:val="%4"/>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6899D4">
      <w:start w:val="1"/>
      <w:numFmt w:val="lowerLetter"/>
      <w:lvlText w:val="%5"/>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40FF0E">
      <w:start w:val="1"/>
      <w:numFmt w:val="lowerRoman"/>
      <w:lvlText w:val="%6"/>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AEF6DA">
      <w:start w:val="1"/>
      <w:numFmt w:val="decimal"/>
      <w:lvlText w:val="%7"/>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4F530">
      <w:start w:val="1"/>
      <w:numFmt w:val="lowerLetter"/>
      <w:lvlText w:val="%8"/>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C645A6">
      <w:start w:val="1"/>
      <w:numFmt w:val="lowerRoman"/>
      <w:lvlText w:val="%9"/>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E62A28"/>
    <w:multiLevelType w:val="hybridMultilevel"/>
    <w:tmpl w:val="E340C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A1449E3"/>
    <w:multiLevelType w:val="multilevel"/>
    <w:tmpl w:val="B8A2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281D"/>
    <w:multiLevelType w:val="multilevel"/>
    <w:tmpl w:val="1F60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21C3D"/>
    <w:multiLevelType w:val="hybridMultilevel"/>
    <w:tmpl w:val="0652DC58"/>
    <w:lvl w:ilvl="0" w:tplc="A7A6F4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483C4">
      <w:start w:val="8"/>
      <w:numFmt w:val="lowerRoman"/>
      <w:lvlText w:val="%2)"/>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A8DF9E">
      <w:start w:val="1"/>
      <w:numFmt w:val="lowerRoman"/>
      <w:lvlText w:val="%3"/>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8C52D2">
      <w:start w:val="1"/>
      <w:numFmt w:val="decimal"/>
      <w:lvlText w:val="%4"/>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72965E">
      <w:start w:val="1"/>
      <w:numFmt w:val="lowerLetter"/>
      <w:lvlText w:val="%5"/>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3A2F38">
      <w:start w:val="1"/>
      <w:numFmt w:val="lowerRoman"/>
      <w:lvlText w:val="%6"/>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C6D24C">
      <w:start w:val="1"/>
      <w:numFmt w:val="decimal"/>
      <w:lvlText w:val="%7"/>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1ECEFA">
      <w:start w:val="1"/>
      <w:numFmt w:val="lowerLetter"/>
      <w:lvlText w:val="%8"/>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6386C">
      <w:start w:val="1"/>
      <w:numFmt w:val="lowerRoman"/>
      <w:lvlText w:val="%9"/>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4C173D4"/>
    <w:multiLevelType w:val="hybridMultilevel"/>
    <w:tmpl w:val="D772E610"/>
    <w:lvl w:ilvl="0" w:tplc="788AB56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8D32E">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C2238A">
      <w:start w:val="1"/>
      <w:numFmt w:val="lowerRoman"/>
      <w:lvlText w:val="%3"/>
      <w:lvlJc w:val="left"/>
      <w:pPr>
        <w:ind w:left="1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8AEF44">
      <w:start w:val="1"/>
      <w:numFmt w:val="lowerRoman"/>
      <w:lvlRestart w:val="0"/>
      <w:lvlText w:val="%4."/>
      <w:lvlJc w:val="left"/>
      <w:pPr>
        <w:ind w:left="1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E8E0E">
      <w:start w:val="1"/>
      <w:numFmt w:val="lowerLetter"/>
      <w:lvlText w:val="%5"/>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EB778">
      <w:start w:val="1"/>
      <w:numFmt w:val="lowerRoman"/>
      <w:lvlText w:val="%6"/>
      <w:lvlJc w:val="left"/>
      <w:pPr>
        <w:ind w:left="3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3E6B12">
      <w:start w:val="1"/>
      <w:numFmt w:val="decimal"/>
      <w:lvlText w:val="%7"/>
      <w:lvlJc w:val="left"/>
      <w:pPr>
        <w:ind w:left="3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CEB8E">
      <w:start w:val="1"/>
      <w:numFmt w:val="lowerLetter"/>
      <w:lvlText w:val="%8"/>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9A54B4">
      <w:start w:val="1"/>
      <w:numFmt w:val="lowerRoman"/>
      <w:lvlText w:val="%9"/>
      <w:lvlJc w:val="left"/>
      <w:pPr>
        <w:ind w:left="5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396397"/>
    <w:multiLevelType w:val="hybridMultilevel"/>
    <w:tmpl w:val="DD26A296"/>
    <w:lvl w:ilvl="0" w:tplc="40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60F02B2"/>
    <w:multiLevelType w:val="hybridMultilevel"/>
    <w:tmpl w:val="27D8ED00"/>
    <w:lvl w:ilvl="0" w:tplc="B6CA094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DF61A2"/>
    <w:multiLevelType w:val="multilevel"/>
    <w:tmpl w:val="85B2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73DF0"/>
    <w:multiLevelType w:val="hybridMultilevel"/>
    <w:tmpl w:val="5C582D08"/>
    <w:lvl w:ilvl="0" w:tplc="E40A05A8">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8434C0B"/>
    <w:multiLevelType w:val="multilevel"/>
    <w:tmpl w:val="1F40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81C63"/>
    <w:multiLevelType w:val="hybridMultilevel"/>
    <w:tmpl w:val="708892F2"/>
    <w:lvl w:ilvl="0" w:tplc="67F8F49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EEE2C6F"/>
    <w:multiLevelType w:val="hybridMultilevel"/>
    <w:tmpl w:val="C9B6010C"/>
    <w:lvl w:ilvl="0" w:tplc="6D886520">
      <w:start w:val="1"/>
      <w:numFmt w:val="decimal"/>
      <w:lvlText w:val="(%1)"/>
      <w:lvlJc w:val="left"/>
      <w:pPr>
        <w:ind w:left="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BD68FB0">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FE15EA">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6E354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AADA8A">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662C32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0815F4">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7F8DD7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D6D92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36A2717"/>
    <w:multiLevelType w:val="multilevel"/>
    <w:tmpl w:val="0128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1B1458"/>
    <w:multiLevelType w:val="hybridMultilevel"/>
    <w:tmpl w:val="2FE27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59834FC"/>
    <w:multiLevelType w:val="hybridMultilevel"/>
    <w:tmpl w:val="D814F8E4"/>
    <w:lvl w:ilvl="0" w:tplc="F21A57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3A0780">
      <w:start w:val="1"/>
      <w:numFmt w:val="lowerLetter"/>
      <w:lvlText w:val="%2"/>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BEF52E">
      <w:start w:val="1"/>
      <w:numFmt w:val="lowerRoman"/>
      <w:lvlText w:val="%3"/>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03A2E">
      <w:start w:val="1"/>
      <w:numFmt w:val="lowerRoman"/>
      <w:lvlRestart w:val="0"/>
      <w:lvlText w:val="%4."/>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A4A9E">
      <w:start w:val="1"/>
      <w:numFmt w:val="lowerLetter"/>
      <w:lvlText w:val="%5"/>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76F040">
      <w:start w:val="1"/>
      <w:numFmt w:val="lowerRoman"/>
      <w:lvlText w:val="%6"/>
      <w:lvlJc w:val="left"/>
      <w:pPr>
        <w:ind w:left="3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0E41F6">
      <w:start w:val="1"/>
      <w:numFmt w:val="decimal"/>
      <w:lvlText w:val="%7"/>
      <w:lvlJc w:val="left"/>
      <w:pPr>
        <w:ind w:left="4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60264">
      <w:start w:val="1"/>
      <w:numFmt w:val="lowerLetter"/>
      <w:lvlText w:val="%8"/>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44C46">
      <w:start w:val="1"/>
      <w:numFmt w:val="lowerRoman"/>
      <w:lvlText w:val="%9"/>
      <w:lvlJc w:val="left"/>
      <w:pPr>
        <w:ind w:left="5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C76316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0C3E8C"/>
    <w:multiLevelType w:val="hybridMultilevel"/>
    <w:tmpl w:val="5DC818D2"/>
    <w:lvl w:ilvl="0" w:tplc="AA1C97C4">
      <w:start w:val="24"/>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0C8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1E04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6698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EFE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64FE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703A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B2B6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326C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E9B6035"/>
    <w:multiLevelType w:val="multilevel"/>
    <w:tmpl w:val="59C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2732C9"/>
    <w:multiLevelType w:val="hybridMultilevel"/>
    <w:tmpl w:val="2C0C27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458002A"/>
    <w:multiLevelType w:val="hybridMultilevel"/>
    <w:tmpl w:val="FEEAFA2A"/>
    <w:lvl w:ilvl="0" w:tplc="B922F38C">
      <w:start w:val="18"/>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4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63D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983B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82A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E263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2E24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CCA9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CCFA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047602B"/>
    <w:multiLevelType w:val="multilevel"/>
    <w:tmpl w:val="3BEC5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01304A"/>
    <w:multiLevelType w:val="hybridMultilevel"/>
    <w:tmpl w:val="72582D0A"/>
    <w:lvl w:ilvl="0" w:tplc="57A26E8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B8BC2C">
      <w:start w:val="1"/>
      <w:numFmt w:val="lowerLetter"/>
      <w:lvlText w:val="%2"/>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EA1E5A">
      <w:start w:val="1"/>
      <w:numFmt w:val="lowerRoman"/>
      <w:lvlText w:val="%3"/>
      <w:lvlJc w:val="left"/>
      <w:pPr>
        <w:ind w:left="1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E0FE62">
      <w:start w:val="1"/>
      <w:numFmt w:val="lowerRoman"/>
      <w:lvlRestart w:val="0"/>
      <w:lvlText w:val="%4."/>
      <w:lvlJc w:val="left"/>
      <w:pPr>
        <w:ind w:left="1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23CB4">
      <w:start w:val="1"/>
      <w:numFmt w:val="lowerLetter"/>
      <w:lvlText w:val="%5"/>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2E0E4">
      <w:start w:val="1"/>
      <w:numFmt w:val="lowerRoman"/>
      <w:lvlText w:val="%6"/>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DCA8F2">
      <w:start w:val="1"/>
      <w:numFmt w:val="decimal"/>
      <w:lvlText w:val="%7"/>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C3ACC">
      <w:start w:val="1"/>
      <w:numFmt w:val="lowerLetter"/>
      <w:lvlText w:val="%8"/>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A9EAE">
      <w:start w:val="1"/>
      <w:numFmt w:val="lowerRoman"/>
      <w:lvlText w:val="%9"/>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B490C1B"/>
    <w:multiLevelType w:val="multilevel"/>
    <w:tmpl w:val="33A2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51AB6"/>
    <w:multiLevelType w:val="hybridMultilevel"/>
    <w:tmpl w:val="DBB41632"/>
    <w:lvl w:ilvl="0" w:tplc="F4B097B0">
      <w:start w:val="31"/>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F68844">
      <w:start w:val="1"/>
      <w:numFmt w:val="lowerLetter"/>
      <w:lvlText w:val="%2"/>
      <w:lvlJc w:val="left"/>
      <w:pPr>
        <w:ind w:left="1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8ED674">
      <w:start w:val="1"/>
      <w:numFmt w:val="lowerRoman"/>
      <w:lvlText w:val="%3"/>
      <w:lvlJc w:val="left"/>
      <w:pPr>
        <w:ind w:left="2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845E34">
      <w:start w:val="1"/>
      <w:numFmt w:val="decimal"/>
      <w:lvlText w:val="%4"/>
      <w:lvlJc w:val="left"/>
      <w:pPr>
        <w:ind w:left="2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88104">
      <w:start w:val="1"/>
      <w:numFmt w:val="lowerLetter"/>
      <w:lvlText w:val="%5"/>
      <w:lvlJc w:val="left"/>
      <w:pPr>
        <w:ind w:left="3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6A81F8">
      <w:start w:val="1"/>
      <w:numFmt w:val="lowerRoman"/>
      <w:lvlText w:val="%6"/>
      <w:lvlJc w:val="left"/>
      <w:pPr>
        <w:ind w:left="4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7A53F8">
      <w:start w:val="1"/>
      <w:numFmt w:val="decimal"/>
      <w:lvlText w:val="%7"/>
      <w:lvlJc w:val="left"/>
      <w:pPr>
        <w:ind w:left="5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2F328">
      <w:start w:val="1"/>
      <w:numFmt w:val="lowerLetter"/>
      <w:lvlText w:val="%8"/>
      <w:lvlJc w:val="left"/>
      <w:pPr>
        <w:ind w:left="5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DC1836">
      <w:start w:val="1"/>
      <w:numFmt w:val="lowerRoman"/>
      <w:lvlText w:val="%9"/>
      <w:lvlJc w:val="left"/>
      <w:pPr>
        <w:ind w:left="6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AEB6E7B"/>
    <w:multiLevelType w:val="hybridMultilevel"/>
    <w:tmpl w:val="00C6E588"/>
    <w:lvl w:ilvl="0" w:tplc="BEBE2230">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6"/>
  </w:num>
  <w:num w:numId="3">
    <w:abstractNumId w:val="0"/>
  </w:num>
  <w:num w:numId="4">
    <w:abstractNumId w:val="7"/>
  </w:num>
  <w:num w:numId="5">
    <w:abstractNumId w:val="24"/>
  </w:num>
  <w:num w:numId="6">
    <w:abstractNumId w:val="2"/>
  </w:num>
  <w:num w:numId="7">
    <w:abstractNumId w:val="17"/>
  </w:num>
  <w:num w:numId="8">
    <w:abstractNumId w:val="22"/>
  </w:num>
  <w:num w:numId="9">
    <w:abstractNumId w:val="9"/>
  </w:num>
  <w:num w:numId="10">
    <w:abstractNumId w:val="19"/>
  </w:num>
  <w:num w:numId="11">
    <w:abstractNumId w:val="26"/>
  </w:num>
  <w:num w:numId="12">
    <w:abstractNumId w:val="13"/>
  </w:num>
  <w:num w:numId="13">
    <w:abstractNumId w:val="20"/>
  </w:num>
  <w:num w:numId="14">
    <w:abstractNumId w:val="27"/>
  </w:num>
  <w:num w:numId="15">
    <w:abstractNumId w:val="18"/>
  </w:num>
  <w:num w:numId="16">
    <w:abstractNumId w:val="8"/>
  </w:num>
  <w:num w:numId="17">
    <w:abstractNumId w:val="11"/>
  </w:num>
  <w:num w:numId="18">
    <w:abstractNumId w:val="12"/>
  </w:num>
  <w:num w:numId="19">
    <w:abstractNumId w:val="10"/>
  </w:num>
  <w:num w:numId="20">
    <w:abstractNumId w:val="23"/>
  </w:num>
  <w:num w:numId="21">
    <w:abstractNumId w:val="1"/>
  </w:num>
  <w:num w:numId="22">
    <w:abstractNumId w:val="25"/>
  </w:num>
  <w:num w:numId="23">
    <w:abstractNumId w:val="4"/>
  </w:num>
  <w:num w:numId="24">
    <w:abstractNumId w:val="5"/>
  </w:num>
  <w:num w:numId="25">
    <w:abstractNumId w:val="15"/>
  </w:num>
  <w:num w:numId="26">
    <w:abstractNumId w:val="16"/>
  </w:num>
  <w:num w:numId="27">
    <w:abstractNumId w:val="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83"/>
    <w:rsid w:val="00004244"/>
    <w:rsid w:val="00022E63"/>
    <w:rsid w:val="000302FD"/>
    <w:rsid w:val="00040DD8"/>
    <w:rsid w:val="00097C8C"/>
    <w:rsid w:val="000E1287"/>
    <w:rsid w:val="000E7E10"/>
    <w:rsid w:val="000F5D87"/>
    <w:rsid w:val="00105B01"/>
    <w:rsid w:val="00127FD1"/>
    <w:rsid w:val="001533BE"/>
    <w:rsid w:val="00185C83"/>
    <w:rsid w:val="00200B0A"/>
    <w:rsid w:val="00210F09"/>
    <w:rsid w:val="00224D3B"/>
    <w:rsid w:val="002443CF"/>
    <w:rsid w:val="002455AB"/>
    <w:rsid w:val="00254893"/>
    <w:rsid w:val="00266DA4"/>
    <w:rsid w:val="00273357"/>
    <w:rsid w:val="002752EC"/>
    <w:rsid w:val="00292EC2"/>
    <w:rsid w:val="002C51C8"/>
    <w:rsid w:val="002D6ECE"/>
    <w:rsid w:val="002E3A99"/>
    <w:rsid w:val="00303346"/>
    <w:rsid w:val="00315187"/>
    <w:rsid w:val="00362549"/>
    <w:rsid w:val="003A2772"/>
    <w:rsid w:val="003D52D2"/>
    <w:rsid w:val="004167FD"/>
    <w:rsid w:val="0046254F"/>
    <w:rsid w:val="0046268E"/>
    <w:rsid w:val="004B1DB1"/>
    <w:rsid w:val="004C069B"/>
    <w:rsid w:val="004C4EA8"/>
    <w:rsid w:val="004E694F"/>
    <w:rsid w:val="005A5430"/>
    <w:rsid w:val="006106D0"/>
    <w:rsid w:val="006747F5"/>
    <w:rsid w:val="006944C4"/>
    <w:rsid w:val="006D4EF1"/>
    <w:rsid w:val="006E4626"/>
    <w:rsid w:val="006F324C"/>
    <w:rsid w:val="007176E8"/>
    <w:rsid w:val="00787C4E"/>
    <w:rsid w:val="007C1CE7"/>
    <w:rsid w:val="007C4A1B"/>
    <w:rsid w:val="007C6BB6"/>
    <w:rsid w:val="007F7246"/>
    <w:rsid w:val="008B5C51"/>
    <w:rsid w:val="008E7DF9"/>
    <w:rsid w:val="008F59A9"/>
    <w:rsid w:val="00917BE2"/>
    <w:rsid w:val="00984643"/>
    <w:rsid w:val="00A07138"/>
    <w:rsid w:val="00A122C1"/>
    <w:rsid w:val="00A437FA"/>
    <w:rsid w:val="00AA47E1"/>
    <w:rsid w:val="00AD78DA"/>
    <w:rsid w:val="00B11D6B"/>
    <w:rsid w:val="00B20A88"/>
    <w:rsid w:val="00B43114"/>
    <w:rsid w:val="00C26510"/>
    <w:rsid w:val="00C55B33"/>
    <w:rsid w:val="00C63F3B"/>
    <w:rsid w:val="00C875D9"/>
    <w:rsid w:val="00CE45C3"/>
    <w:rsid w:val="00D31124"/>
    <w:rsid w:val="00D50D86"/>
    <w:rsid w:val="00D961DB"/>
    <w:rsid w:val="00E75FFD"/>
    <w:rsid w:val="00F34FEA"/>
    <w:rsid w:val="00F71307"/>
    <w:rsid w:val="00F7564D"/>
    <w:rsid w:val="00FC0DBD"/>
    <w:rsid w:val="00FD2EDC"/>
    <w:rsid w:val="00FD4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B017"/>
  <w15:chartTrackingRefBased/>
  <w15:docId w15:val="{920B28EE-7A44-4033-BC17-F6EA1A9C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114"/>
    <w:pPr>
      <w:spacing w:after="5" w:line="271" w:lineRule="auto"/>
      <w:ind w:left="10" w:hanging="10"/>
      <w:jc w:val="both"/>
    </w:pPr>
    <w:rPr>
      <w:rFonts w:ascii="Arial" w:eastAsia="Arial" w:hAnsi="Arial" w:cs="Arial"/>
      <w:color w:val="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F3B"/>
    <w:pPr>
      <w:ind w:left="720"/>
      <w:contextualSpacing/>
    </w:pPr>
  </w:style>
  <w:style w:type="paragraph" w:styleId="NormalWeb">
    <w:name w:val="Normal (Web)"/>
    <w:basedOn w:val="Normal"/>
    <w:uiPriority w:val="99"/>
    <w:unhideWhenUsed/>
    <w:rsid w:val="001533B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533BE"/>
    <w:rPr>
      <w:b/>
      <w:bCs/>
    </w:rPr>
  </w:style>
  <w:style w:type="paragraph" w:styleId="Header">
    <w:name w:val="header"/>
    <w:basedOn w:val="Normal"/>
    <w:link w:val="HeaderChar"/>
    <w:uiPriority w:val="99"/>
    <w:unhideWhenUsed/>
    <w:rsid w:val="003A2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772"/>
    <w:rPr>
      <w:rFonts w:ascii="Arial" w:eastAsia="Arial" w:hAnsi="Arial" w:cs="Arial"/>
      <w:color w:val="000000"/>
      <w:lang w:eastAsia="en-IN"/>
    </w:rPr>
  </w:style>
  <w:style w:type="paragraph" w:styleId="Footer">
    <w:name w:val="footer"/>
    <w:basedOn w:val="Normal"/>
    <w:link w:val="FooterChar"/>
    <w:uiPriority w:val="99"/>
    <w:unhideWhenUsed/>
    <w:rsid w:val="003A2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772"/>
    <w:rPr>
      <w:rFonts w:ascii="Arial" w:eastAsia="Arial" w:hAnsi="Arial" w:cs="Arial"/>
      <w:color w:val="00000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7228">
      <w:bodyDiv w:val="1"/>
      <w:marLeft w:val="0"/>
      <w:marRight w:val="0"/>
      <w:marTop w:val="0"/>
      <w:marBottom w:val="0"/>
      <w:divBdr>
        <w:top w:val="none" w:sz="0" w:space="0" w:color="auto"/>
        <w:left w:val="none" w:sz="0" w:space="0" w:color="auto"/>
        <w:bottom w:val="none" w:sz="0" w:space="0" w:color="auto"/>
        <w:right w:val="none" w:sz="0" w:space="0" w:color="auto"/>
      </w:divBdr>
    </w:div>
    <w:div w:id="141194538">
      <w:bodyDiv w:val="1"/>
      <w:marLeft w:val="0"/>
      <w:marRight w:val="0"/>
      <w:marTop w:val="0"/>
      <w:marBottom w:val="0"/>
      <w:divBdr>
        <w:top w:val="none" w:sz="0" w:space="0" w:color="auto"/>
        <w:left w:val="none" w:sz="0" w:space="0" w:color="auto"/>
        <w:bottom w:val="none" w:sz="0" w:space="0" w:color="auto"/>
        <w:right w:val="none" w:sz="0" w:space="0" w:color="auto"/>
      </w:divBdr>
    </w:div>
    <w:div w:id="192966168">
      <w:bodyDiv w:val="1"/>
      <w:marLeft w:val="0"/>
      <w:marRight w:val="0"/>
      <w:marTop w:val="0"/>
      <w:marBottom w:val="0"/>
      <w:divBdr>
        <w:top w:val="none" w:sz="0" w:space="0" w:color="auto"/>
        <w:left w:val="none" w:sz="0" w:space="0" w:color="auto"/>
        <w:bottom w:val="none" w:sz="0" w:space="0" w:color="auto"/>
        <w:right w:val="none" w:sz="0" w:space="0" w:color="auto"/>
      </w:divBdr>
    </w:div>
    <w:div w:id="208807454">
      <w:bodyDiv w:val="1"/>
      <w:marLeft w:val="0"/>
      <w:marRight w:val="0"/>
      <w:marTop w:val="0"/>
      <w:marBottom w:val="0"/>
      <w:divBdr>
        <w:top w:val="none" w:sz="0" w:space="0" w:color="auto"/>
        <w:left w:val="none" w:sz="0" w:space="0" w:color="auto"/>
        <w:bottom w:val="none" w:sz="0" w:space="0" w:color="auto"/>
        <w:right w:val="none" w:sz="0" w:space="0" w:color="auto"/>
      </w:divBdr>
    </w:div>
    <w:div w:id="287664723">
      <w:bodyDiv w:val="1"/>
      <w:marLeft w:val="0"/>
      <w:marRight w:val="0"/>
      <w:marTop w:val="0"/>
      <w:marBottom w:val="0"/>
      <w:divBdr>
        <w:top w:val="none" w:sz="0" w:space="0" w:color="auto"/>
        <w:left w:val="none" w:sz="0" w:space="0" w:color="auto"/>
        <w:bottom w:val="none" w:sz="0" w:space="0" w:color="auto"/>
        <w:right w:val="none" w:sz="0" w:space="0" w:color="auto"/>
      </w:divBdr>
    </w:div>
    <w:div w:id="422193147">
      <w:bodyDiv w:val="1"/>
      <w:marLeft w:val="0"/>
      <w:marRight w:val="0"/>
      <w:marTop w:val="0"/>
      <w:marBottom w:val="0"/>
      <w:divBdr>
        <w:top w:val="none" w:sz="0" w:space="0" w:color="auto"/>
        <w:left w:val="none" w:sz="0" w:space="0" w:color="auto"/>
        <w:bottom w:val="none" w:sz="0" w:space="0" w:color="auto"/>
        <w:right w:val="none" w:sz="0" w:space="0" w:color="auto"/>
      </w:divBdr>
    </w:div>
    <w:div w:id="773862493">
      <w:bodyDiv w:val="1"/>
      <w:marLeft w:val="0"/>
      <w:marRight w:val="0"/>
      <w:marTop w:val="0"/>
      <w:marBottom w:val="0"/>
      <w:divBdr>
        <w:top w:val="none" w:sz="0" w:space="0" w:color="auto"/>
        <w:left w:val="none" w:sz="0" w:space="0" w:color="auto"/>
        <w:bottom w:val="none" w:sz="0" w:space="0" w:color="auto"/>
        <w:right w:val="none" w:sz="0" w:space="0" w:color="auto"/>
      </w:divBdr>
    </w:div>
    <w:div w:id="829254341">
      <w:bodyDiv w:val="1"/>
      <w:marLeft w:val="0"/>
      <w:marRight w:val="0"/>
      <w:marTop w:val="0"/>
      <w:marBottom w:val="0"/>
      <w:divBdr>
        <w:top w:val="none" w:sz="0" w:space="0" w:color="auto"/>
        <w:left w:val="none" w:sz="0" w:space="0" w:color="auto"/>
        <w:bottom w:val="none" w:sz="0" w:space="0" w:color="auto"/>
        <w:right w:val="none" w:sz="0" w:space="0" w:color="auto"/>
      </w:divBdr>
    </w:div>
    <w:div w:id="942885066">
      <w:bodyDiv w:val="1"/>
      <w:marLeft w:val="0"/>
      <w:marRight w:val="0"/>
      <w:marTop w:val="0"/>
      <w:marBottom w:val="0"/>
      <w:divBdr>
        <w:top w:val="none" w:sz="0" w:space="0" w:color="auto"/>
        <w:left w:val="none" w:sz="0" w:space="0" w:color="auto"/>
        <w:bottom w:val="none" w:sz="0" w:space="0" w:color="auto"/>
        <w:right w:val="none" w:sz="0" w:space="0" w:color="auto"/>
      </w:divBdr>
    </w:div>
    <w:div w:id="1029913310">
      <w:bodyDiv w:val="1"/>
      <w:marLeft w:val="0"/>
      <w:marRight w:val="0"/>
      <w:marTop w:val="0"/>
      <w:marBottom w:val="0"/>
      <w:divBdr>
        <w:top w:val="none" w:sz="0" w:space="0" w:color="auto"/>
        <w:left w:val="none" w:sz="0" w:space="0" w:color="auto"/>
        <w:bottom w:val="none" w:sz="0" w:space="0" w:color="auto"/>
        <w:right w:val="none" w:sz="0" w:space="0" w:color="auto"/>
      </w:divBdr>
    </w:div>
    <w:div w:id="1048380530">
      <w:bodyDiv w:val="1"/>
      <w:marLeft w:val="0"/>
      <w:marRight w:val="0"/>
      <w:marTop w:val="0"/>
      <w:marBottom w:val="0"/>
      <w:divBdr>
        <w:top w:val="none" w:sz="0" w:space="0" w:color="auto"/>
        <w:left w:val="none" w:sz="0" w:space="0" w:color="auto"/>
        <w:bottom w:val="none" w:sz="0" w:space="0" w:color="auto"/>
        <w:right w:val="none" w:sz="0" w:space="0" w:color="auto"/>
      </w:divBdr>
    </w:div>
    <w:div w:id="1055202417">
      <w:bodyDiv w:val="1"/>
      <w:marLeft w:val="0"/>
      <w:marRight w:val="0"/>
      <w:marTop w:val="0"/>
      <w:marBottom w:val="0"/>
      <w:divBdr>
        <w:top w:val="none" w:sz="0" w:space="0" w:color="auto"/>
        <w:left w:val="none" w:sz="0" w:space="0" w:color="auto"/>
        <w:bottom w:val="none" w:sz="0" w:space="0" w:color="auto"/>
        <w:right w:val="none" w:sz="0" w:space="0" w:color="auto"/>
      </w:divBdr>
    </w:div>
    <w:div w:id="1137604926">
      <w:bodyDiv w:val="1"/>
      <w:marLeft w:val="0"/>
      <w:marRight w:val="0"/>
      <w:marTop w:val="0"/>
      <w:marBottom w:val="0"/>
      <w:divBdr>
        <w:top w:val="none" w:sz="0" w:space="0" w:color="auto"/>
        <w:left w:val="none" w:sz="0" w:space="0" w:color="auto"/>
        <w:bottom w:val="none" w:sz="0" w:space="0" w:color="auto"/>
        <w:right w:val="none" w:sz="0" w:space="0" w:color="auto"/>
      </w:divBdr>
    </w:div>
    <w:div w:id="1177574872">
      <w:bodyDiv w:val="1"/>
      <w:marLeft w:val="0"/>
      <w:marRight w:val="0"/>
      <w:marTop w:val="0"/>
      <w:marBottom w:val="0"/>
      <w:divBdr>
        <w:top w:val="none" w:sz="0" w:space="0" w:color="auto"/>
        <w:left w:val="none" w:sz="0" w:space="0" w:color="auto"/>
        <w:bottom w:val="none" w:sz="0" w:space="0" w:color="auto"/>
        <w:right w:val="none" w:sz="0" w:space="0" w:color="auto"/>
      </w:divBdr>
    </w:div>
    <w:div w:id="1185635058">
      <w:bodyDiv w:val="1"/>
      <w:marLeft w:val="0"/>
      <w:marRight w:val="0"/>
      <w:marTop w:val="0"/>
      <w:marBottom w:val="0"/>
      <w:divBdr>
        <w:top w:val="none" w:sz="0" w:space="0" w:color="auto"/>
        <w:left w:val="none" w:sz="0" w:space="0" w:color="auto"/>
        <w:bottom w:val="none" w:sz="0" w:space="0" w:color="auto"/>
        <w:right w:val="none" w:sz="0" w:space="0" w:color="auto"/>
      </w:divBdr>
    </w:div>
    <w:div w:id="1208686442">
      <w:bodyDiv w:val="1"/>
      <w:marLeft w:val="0"/>
      <w:marRight w:val="0"/>
      <w:marTop w:val="0"/>
      <w:marBottom w:val="0"/>
      <w:divBdr>
        <w:top w:val="none" w:sz="0" w:space="0" w:color="auto"/>
        <w:left w:val="none" w:sz="0" w:space="0" w:color="auto"/>
        <w:bottom w:val="none" w:sz="0" w:space="0" w:color="auto"/>
        <w:right w:val="none" w:sz="0" w:space="0" w:color="auto"/>
      </w:divBdr>
    </w:div>
    <w:div w:id="1309289228">
      <w:bodyDiv w:val="1"/>
      <w:marLeft w:val="0"/>
      <w:marRight w:val="0"/>
      <w:marTop w:val="0"/>
      <w:marBottom w:val="0"/>
      <w:divBdr>
        <w:top w:val="none" w:sz="0" w:space="0" w:color="auto"/>
        <w:left w:val="none" w:sz="0" w:space="0" w:color="auto"/>
        <w:bottom w:val="none" w:sz="0" w:space="0" w:color="auto"/>
        <w:right w:val="none" w:sz="0" w:space="0" w:color="auto"/>
      </w:divBdr>
    </w:div>
    <w:div w:id="1354186900">
      <w:bodyDiv w:val="1"/>
      <w:marLeft w:val="0"/>
      <w:marRight w:val="0"/>
      <w:marTop w:val="0"/>
      <w:marBottom w:val="0"/>
      <w:divBdr>
        <w:top w:val="none" w:sz="0" w:space="0" w:color="auto"/>
        <w:left w:val="none" w:sz="0" w:space="0" w:color="auto"/>
        <w:bottom w:val="none" w:sz="0" w:space="0" w:color="auto"/>
        <w:right w:val="none" w:sz="0" w:space="0" w:color="auto"/>
      </w:divBdr>
    </w:div>
    <w:div w:id="1464498017">
      <w:bodyDiv w:val="1"/>
      <w:marLeft w:val="0"/>
      <w:marRight w:val="0"/>
      <w:marTop w:val="0"/>
      <w:marBottom w:val="0"/>
      <w:divBdr>
        <w:top w:val="none" w:sz="0" w:space="0" w:color="auto"/>
        <w:left w:val="none" w:sz="0" w:space="0" w:color="auto"/>
        <w:bottom w:val="none" w:sz="0" w:space="0" w:color="auto"/>
        <w:right w:val="none" w:sz="0" w:space="0" w:color="auto"/>
      </w:divBdr>
    </w:div>
    <w:div w:id="1564952991">
      <w:bodyDiv w:val="1"/>
      <w:marLeft w:val="0"/>
      <w:marRight w:val="0"/>
      <w:marTop w:val="0"/>
      <w:marBottom w:val="0"/>
      <w:divBdr>
        <w:top w:val="none" w:sz="0" w:space="0" w:color="auto"/>
        <w:left w:val="none" w:sz="0" w:space="0" w:color="auto"/>
        <w:bottom w:val="none" w:sz="0" w:space="0" w:color="auto"/>
        <w:right w:val="none" w:sz="0" w:space="0" w:color="auto"/>
      </w:divBdr>
    </w:div>
    <w:div w:id="1705522146">
      <w:bodyDiv w:val="1"/>
      <w:marLeft w:val="0"/>
      <w:marRight w:val="0"/>
      <w:marTop w:val="0"/>
      <w:marBottom w:val="0"/>
      <w:divBdr>
        <w:top w:val="none" w:sz="0" w:space="0" w:color="auto"/>
        <w:left w:val="none" w:sz="0" w:space="0" w:color="auto"/>
        <w:bottom w:val="none" w:sz="0" w:space="0" w:color="auto"/>
        <w:right w:val="none" w:sz="0" w:space="0" w:color="auto"/>
      </w:divBdr>
    </w:div>
    <w:div w:id="1739357161">
      <w:bodyDiv w:val="1"/>
      <w:marLeft w:val="0"/>
      <w:marRight w:val="0"/>
      <w:marTop w:val="0"/>
      <w:marBottom w:val="0"/>
      <w:divBdr>
        <w:top w:val="none" w:sz="0" w:space="0" w:color="auto"/>
        <w:left w:val="none" w:sz="0" w:space="0" w:color="auto"/>
        <w:bottom w:val="none" w:sz="0" w:space="0" w:color="auto"/>
        <w:right w:val="none" w:sz="0" w:space="0" w:color="auto"/>
      </w:divBdr>
    </w:div>
    <w:div w:id="1757021155">
      <w:bodyDiv w:val="1"/>
      <w:marLeft w:val="0"/>
      <w:marRight w:val="0"/>
      <w:marTop w:val="0"/>
      <w:marBottom w:val="0"/>
      <w:divBdr>
        <w:top w:val="none" w:sz="0" w:space="0" w:color="auto"/>
        <w:left w:val="none" w:sz="0" w:space="0" w:color="auto"/>
        <w:bottom w:val="none" w:sz="0" w:space="0" w:color="auto"/>
        <w:right w:val="none" w:sz="0" w:space="0" w:color="auto"/>
      </w:divBdr>
    </w:div>
    <w:div w:id="1757248196">
      <w:bodyDiv w:val="1"/>
      <w:marLeft w:val="0"/>
      <w:marRight w:val="0"/>
      <w:marTop w:val="0"/>
      <w:marBottom w:val="0"/>
      <w:divBdr>
        <w:top w:val="none" w:sz="0" w:space="0" w:color="auto"/>
        <w:left w:val="none" w:sz="0" w:space="0" w:color="auto"/>
        <w:bottom w:val="none" w:sz="0" w:space="0" w:color="auto"/>
        <w:right w:val="none" w:sz="0" w:space="0" w:color="auto"/>
      </w:divBdr>
    </w:div>
    <w:div w:id="1809855207">
      <w:bodyDiv w:val="1"/>
      <w:marLeft w:val="0"/>
      <w:marRight w:val="0"/>
      <w:marTop w:val="0"/>
      <w:marBottom w:val="0"/>
      <w:divBdr>
        <w:top w:val="none" w:sz="0" w:space="0" w:color="auto"/>
        <w:left w:val="none" w:sz="0" w:space="0" w:color="auto"/>
        <w:bottom w:val="none" w:sz="0" w:space="0" w:color="auto"/>
        <w:right w:val="none" w:sz="0" w:space="0" w:color="auto"/>
      </w:divBdr>
    </w:div>
    <w:div w:id="1867717388">
      <w:bodyDiv w:val="1"/>
      <w:marLeft w:val="0"/>
      <w:marRight w:val="0"/>
      <w:marTop w:val="0"/>
      <w:marBottom w:val="0"/>
      <w:divBdr>
        <w:top w:val="none" w:sz="0" w:space="0" w:color="auto"/>
        <w:left w:val="none" w:sz="0" w:space="0" w:color="auto"/>
        <w:bottom w:val="none" w:sz="0" w:space="0" w:color="auto"/>
        <w:right w:val="none" w:sz="0" w:space="0" w:color="auto"/>
      </w:divBdr>
    </w:div>
    <w:div w:id="1913931393">
      <w:bodyDiv w:val="1"/>
      <w:marLeft w:val="0"/>
      <w:marRight w:val="0"/>
      <w:marTop w:val="0"/>
      <w:marBottom w:val="0"/>
      <w:divBdr>
        <w:top w:val="none" w:sz="0" w:space="0" w:color="auto"/>
        <w:left w:val="none" w:sz="0" w:space="0" w:color="auto"/>
        <w:bottom w:val="none" w:sz="0" w:space="0" w:color="auto"/>
        <w:right w:val="none" w:sz="0" w:space="0" w:color="auto"/>
      </w:divBdr>
    </w:div>
    <w:div w:id="1920599150">
      <w:bodyDiv w:val="1"/>
      <w:marLeft w:val="0"/>
      <w:marRight w:val="0"/>
      <w:marTop w:val="0"/>
      <w:marBottom w:val="0"/>
      <w:divBdr>
        <w:top w:val="none" w:sz="0" w:space="0" w:color="auto"/>
        <w:left w:val="none" w:sz="0" w:space="0" w:color="auto"/>
        <w:bottom w:val="none" w:sz="0" w:space="0" w:color="auto"/>
        <w:right w:val="none" w:sz="0" w:space="0" w:color="auto"/>
      </w:divBdr>
    </w:div>
    <w:div w:id="1971126411">
      <w:bodyDiv w:val="1"/>
      <w:marLeft w:val="0"/>
      <w:marRight w:val="0"/>
      <w:marTop w:val="0"/>
      <w:marBottom w:val="0"/>
      <w:divBdr>
        <w:top w:val="none" w:sz="0" w:space="0" w:color="auto"/>
        <w:left w:val="none" w:sz="0" w:space="0" w:color="auto"/>
        <w:bottom w:val="none" w:sz="0" w:space="0" w:color="auto"/>
        <w:right w:val="none" w:sz="0" w:space="0" w:color="auto"/>
      </w:divBdr>
    </w:div>
    <w:div w:id="199317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ss</dc:creator>
  <cp:keywords/>
  <dc:description/>
  <cp:lastModifiedBy>rao ss</cp:lastModifiedBy>
  <cp:revision>3</cp:revision>
  <dcterms:created xsi:type="dcterms:W3CDTF">2025-08-14T13:42:00Z</dcterms:created>
  <dcterms:modified xsi:type="dcterms:W3CDTF">2025-08-14T13:42:00Z</dcterms:modified>
</cp:coreProperties>
</file>